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Wann eine statische Beurteilung vor der Sanierung nötig ist · Arbeitsblatt mit Checkliste</w:t>
      </w:r>
    </w:p>
    <w:p>
      <w:r>
        <w:t>Für die praktische Planung: Ein sichtbarer Schaden am Dachstuhl wirkt eindeutig, sagt aber allein noch nichts über die Tragfähigkeit der Konstruktion aus. Dunkle Flecken, verformte Sparren oder morsches Holz müssen deshalb im Zusammenhang mit Feuchte, Verbindungen und der Lastabtragung beurteilt werden. Der folgende Leitfaden zeigt, wann vor einer Dachstuhlsanierung in Berlin eine statische Prüfung sinnvoll ist, welche Informationen Fachleute benötigen und welche Veränderungen durch Gaube, Dämmung oder neue Deckung besondere Aufmerksamkeit erfordern.</w:t>
      </w:r>
    </w:p>
    <w:p>
      <w:pPr>
        <w:pStyle w:val="Heading1"/>
      </w:pPr>
      <w:r>
        <w:t>Sichtprüfung und statische Beurteilung</w:t>
      </w:r>
    </w:p>
    <w:p>
      <w:r>
        <w:t>Eine allgemeine Sichtprüfung kann den Zustand dokumentieren, aber keine pauschale Tragfähigkeitszusage geben. Entscheidend ist, ob und wodurch tragende Holzbauteile beeinträchtigt sind. Sparren tragen die geneigte Dachfläche, Pfetten können sie unterstützen; beschädigte Verbindungen wirken sich daher möglicherweise auf andere Stellen der Lastabtragung aus. Die Einschätzung eines Fotos oder eine handwerkliche Bewertung ersetzt keinen konkreten Befund. Wenn ein Bauteil ergänzt, verstärkt oder ausgetauscht werden soll, müssen Zustand und statische Funktion berücksichtigt werden. Vor der Ausführung sind Eingriffe in das Tragwerk mit der erforderlichen statischen Planung abzustimmen.</w:t>
      </w:r>
    </w:p>
    <w:p>
      <w:pPr>
        <w:pStyle w:val="Heading1"/>
      </w:pPr>
      <w:r>
        <w:t>Feuchte und Wasserwege gezielt klären</w:t>
      </w:r>
    </w:p>
    <w:p>
      <w:r>
        <w:t>Viele Holzschäden entstehen durch Feuchte, die in das Bauteil gelangt. Bei der Bestandsprüfung darf der Blick deshalb nicht auf das einzelne beschädigte Holzstück beschränkt bleiben. Auch Anschlüsse, Deckung, Dämmung und darüberliegende Schichten gehören betrachtet, um den Wasserweg nachvollziehbar zu machen. Wird nur das sichtbare Holz repariert, während ein undichter Anschluss unberücksichtigt bleibt, kann der|Schaden erneut entstehen. Die Frage lautet daher nicht nur, ob ein Bauteil ersetzt werden muss, sondern auch woher Feuchte kommt, wie die Konstruktion darauf reagiert und welche Ursache zuerst beseitigt werden muss.</w:t>
      </w:r>
    </w:p>
    <w:p>
      <w:pPr>
        <w:pStyle w:val="Heading1"/>
      </w:pPr>
      <w:r>
        <w:t>Was in der Anfrage hilfreich ist</w:t>
      </w:r>
    </w:p>
    <w:p>
      <w:r>
        <w:t>Für eine erste Einschätzung des Prüfbedarfs helfen vorhandene Baupläne, Angaben zu dokumentierten Umbauten und sicher zugängliche Fotos der Konstruktion. Bekannte Feuchtestellen, frühere Reparaturen oder Veränderungen der Dachform sollten ausdrücklich genannt werden. Solche Unterlagen ersetzen keine Öffnung oder Prüfung unzugänglicher Bereiche, können den Aufwand aber besser eingrenzen. Wichtig ist außerdem eine genaue Beschreibung der geplanten Arbeiten: Soll lediglich ein einzelnes Bauteil instand gesetzt, ein tragendes Holz ausgetauscht oder die Dachform verändert werden? Diese Angaben bestimmen, welcher Umfang der statischen Beurteilung erforderlich ist. Die ergänzende fachliche Einordnung bietet der passende Beitrag zur statischen Beurteilung vor der Sanierung.</w:t>
      </w:r>
    </w:p>
    <w:p>
      <w:pPr>
        <w:pStyle w:val="Heading1"/>
      </w:pPr>
      <w:r>
        <w:t>Gaube, Dämmung und Deckung</w:t>
      </w:r>
    </w:p>
    <w:p>
      <w:r>
        <w:t>Eine Dachstuhlsanierung betrifft selten nur das Tragwerk. Eine neue Dämmung verändert die Aufbauhöhe und betrifft Anschlüsse an Traufe, Ortgang und Fenstern. Eine neue Deckung kann bisher verdeckte Schichten freilegen und zusätzliche Schäden sichtbar machen. Gauben, größere Öffnungen oder Zusatzlasten verändern dagegen die Lastsituation und greifen in tragende Bauteile ein. Deshalb müssen die geplanten Maßnahmen vor der Ausführung gemeinsam betrachtet werden. Es ist zu klären, welche Anforderungen an die neue Konstruktion gestellt werden, welche vorhandenen Bauteile dafür angepasst werden müssen und wo die Grenzen des Bestands liegen.</w:t>
      </w:r>
    </w:p>
    <w:p>
      <w:pPr>
        <w:pStyle w:val="Heading1"/>
      </w:pPr>
      <w:r>
        <w:t>Verantwortung vor der Ausführung</w:t>
      </w:r>
    </w:p>
    <w:p>
      <w:r>
        <w:t>Wer den Dachstuhl im Rahmen einer Sanierung verändert, übernimmt Verantwortung für die Lastabtragung. Sichtbare Schäden sollten daher weder isoliert repariert noch durch eine neue Oberflächenbekleidung überdeckt werden, bevor Ursache, Zustand und statische Bedeutung geklärt sind. Das Ergebnis sollte festhalten, welche Bauteile erhalten bleiben, welche verstärkt oder ersetzt werden müssen und wie Feuchte und Wasserwege dauerhaft kontrolliert werden. Auf dieser Grundlage lassen sich Reparatur, Verstärkung oder Austausch belastbar voneinander abgrenzen. Die statische Beurteilung vor der Sanierung ist damit kein zusätzlicher Schritt ohne Nutzen, sondern eine Grundlage für sichere und nachvollziehbare Entscheidungen am Dachstuhl.</w:t>
      </w:r>
    </w:p>
    <w:p>
      <w:pPr>
        <w:pStyle w:val="Heading1"/>
      </w:pPr>
      <w:r>
        <w:t>Weitere Dokumente zum Thema</w:t>
      </w:r>
    </w:p>
    <w:p>
      <w:hyperlink r:id="rId9">
        <w:r>
          <w:rPr>
            <w:color w:val="087E75"/>
          </w:rPr>
          <w:t>Dachstuhl: Wann eine statische Beurteilung vor der Sanierung nötig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berlin.pages.dev/dachstuhl-statische-beurteilung-vor-sanierung/" TargetMode="External"/><Relationship Id="rId10" Type="http://schemas.openxmlformats.org/officeDocument/2006/relationships/hyperlink" Target="https://dachwerkberlin.pages.dev/dateien/minimax-0293cf958047cd4d6325812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